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9612" w14:textId="77777777" w:rsidR="00C022F5" w:rsidRPr="008D2B96" w:rsidRDefault="00C022F5" w:rsidP="00542A43">
      <w:pPr>
        <w:spacing w:after="200"/>
        <w:jc w:val="both"/>
        <w:rPr>
          <w:rFonts w:ascii="Times New Roman" w:hAnsi="Times New Roman" w:cs="Times New Roman"/>
        </w:rPr>
      </w:pPr>
    </w:p>
    <w:p w14:paraId="64FA0521" w14:textId="5FCE0B65" w:rsidR="00E46907" w:rsidRDefault="004A633B" w:rsidP="007272C5">
      <w:pPr>
        <w:spacing w:after="200"/>
        <w:jc w:val="center"/>
        <w:rPr>
          <w:rFonts w:ascii="Times New Roman" w:hAnsi="Times New Roman" w:cs="Times New Roman"/>
          <w:b/>
        </w:rPr>
      </w:pPr>
      <w:r w:rsidRPr="004A633B">
        <w:rPr>
          <w:rFonts w:ascii="Times New Roman" w:hAnsi="Times New Roman" w:cs="Times New Roman"/>
          <w:b/>
        </w:rPr>
        <w:t>GÖREVDE YÜKSELME YAZILI SINAV KONU BAŞLIKLARI</w:t>
      </w:r>
    </w:p>
    <w:p w14:paraId="7E980352" w14:textId="77777777" w:rsidR="007272C5" w:rsidRPr="007272C5" w:rsidRDefault="007272C5" w:rsidP="007272C5">
      <w:pPr>
        <w:spacing w:after="200"/>
        <w:jc w:val="center"/>
        <w:rPr>
          <w:rFonts w:ascii="Times New Roman" w:hAnsi="Times New Roman" w:cs="Times New Roman"/>
          <w:b/>
        </w:rPr>
      </w:pPr>
    </w:p>
    <w:p w14:paraId="66A3AC09" w14:textId="6FA9A394" w:rsidR="00A711E3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>Anayasanın Yükseköğretime İlişkin Maddeleri</w:t>
      </w:r>
    </w:p>
    <w:p w14:paraId="59F54C9D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300BC870" w14:textId="328919F3" w:rsidR="00A711E3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>2547 sayılı Yükseköğretim Kanunu</w:t>
      </w:r>
    </w:p>
    <w:p w14:paraId="50B53CDE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7A2484E6" w14:textId="53ECF653" w:rsidR="00A711E3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>2914 sayılı Yükseköğretim Personel Kanunu</w:t>
      </w:r>
    </w:p>
    <w:p w14:paraId="44B2BAA6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660B6BAE" w14:textId="17AF4CBF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657 sayılı Devlet Memurları Kanunu </w:t>
      </w:r>
    </w:p>
    <w:p w14:paraId="3B1FF814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24D7B80C" w14:textId="547CF60D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5018 sayılı Kamu Mali Yönetimi ve Kontrol Kanunu </w:t>
      </w:r>
    </w:p>
    <w:p w14:paraId="58F821F2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02BC69F9" w14:textId="6FE8B682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>4734 sayılı Kamu İhale Kanunu</w:t>
      </w:r>
    </w:p>
    <w:p w14:paraId="4DAE8918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113A1F1F" w14:textId="724FEDF2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>3628 sayılı Mal Bildiriminde Bulunulması Rüşvet ve Yolsuzluklarla Mücadele Kanunu</w:t>
      </w:r>
    </w:p>
    <w:p w14:paraId="7F68486F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7DC89B70" w14:textId="5EAFBD56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4483 sayılı Memurlar ve Diğer Kamu Görevlilerinin Yargılanması Hakkında Kanun </w:t>
      </w:r>
    </w:p>
    <w:p w14:paraId="16FF858E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14000ADB" w14:textId="63B34EFB" w:rsidR="00B12D08" w:rsidRDefault="00B12D08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>6245 sayılı Harcırah Kanunu</w:t>
      </w:r>
    </w:p>
    <w:p w14:paraId="70E9EE70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60AD2E13" w14:textId="596D372C" w:rsidR="00B12D08" w:rsidRDefault="00B12D08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>3071 sayılı Dilekç</w:t>
      </w:r>
      <w:r w:rsidR="009A6A72" w:rsidRPr="00542A43">
        <w:rPr>
          <w:rFonts w:ascii="Times New Roman" w:hAnsi="Times New Roman" w:cs="Times New Roman"/>
        </w:rPr>
        <w:t>e H</w:t>
      </w:r>
      <w:r w:rsidRPr="00542A43">
        <w:rPr>
          <w:rFonts w:ascii="Times New Roman" w:hAnsi="Times New Roman" w:cs="Times New Roman"/>
        </w:rPr>
        <w:t>akkının Kullanılmasına Dair Kanun</w:t>
      </w:r>
    </w:p>
    <w:p w14:paraId="4DEA6FD2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0FAD77A6" w14:textId="35D0A727" w:rsidR="00542A43" w:rsidRDefault="00542A43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Devlet Yükseköğretim Kurumlarında Öğretim Elemanı Norm Kadrolarının Belirlenmesine </w:t>
      </w:r>
      <w:r w:rsidRPr="00542A43">
        <w:rPr>
          <w:rFonts w:ascii="Times New Roman" w:hAnsi="Times New Roman" w:cs="Times New Roman"/>
        </w:rPr>
        <w:t>v</w:t>
      </w:r>
      <w:r w:rsidRPr="00542A43">
        <w:rPr>
          <w:rFonts w:ascii="Times New Roman" w:hAnsi="Times New Roman" w:cs="Times New Roman"/>
        </w:rPr>
        <w:t>e Kullanılmasına İlişkin Yönetmelik</w:t>
      </w:r>
    </w:p>
    <w:p w14:paraId="20A9512C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7E4171C0" w14:textId="1A9BBBD6" w:rsidR="00542A43" w:rsidRDefault="00542A43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>Öğretim Üyeliğine Yükseltilme ve Atanma Yönetmeliğ</w:t>
      </w:r>
      <w:r w:rsidRPr="00542A43">
        <w:rPr>
          <w:rFonts w:ascii="Times New Roman" w:hAnsi="Times New Roman" w:cs="Times New Roman"/>
        </w:rPr>
        <w:t>i</w:t>
      </w:r>
    </w:p>
    <w:p w14:paraId="6381B2B8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51476DBB" w14:textId="01B21C9B" w:rsidR="00542A43" w:rsidRDefault="00542A43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>Üniversitelerde Akademik Teşkilât Yönetmeliği</w:t>
      </w:r>
    </w:p>
    <w:p w14:paraId="29001F08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0CD3CF29" w14:textId="04B33CA5" w:rsidR="00542A43" w:rsidRDefault="00542A43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Yükseköğretim Üst Kuruluşları </w:t>
      </w:r>
      <w:r w:rsidRPr="00542A43">
        <w:rPr>
          <w:rFonts w:ascii="Times New Roman" w:hAnsi="Times New Roman" w:cs="Times New Roman"/>
        </w:rPr>
        <w:t>i</w:t>
      </w:r>
      <w:r w:rsidRPr="00542A43">
        <w:rPr>
          <w:rFonts w:ascii="Times New Roman" w:hAnsi="Times New Roman" w:cs="Times New Roman"/>
        </w:rPr>
        <w:t xml:space="preserve">le Yükseköğretim Kurumları Personeli Görevde Yükselme </w:t>
      </w:r>
      <w:r w:rsidRPr="00542A43">
        <w:rPr>
          <w:rFonts w:ascii="Times New Roman" w:hAnsi="Times New Roman" w:cs="Times New Roman"/>
        </w:rPr>
        <w:t>v</w:t>
      </w:r>
      <w:r w:rsidRPr="00542A43">
        <w:rPr>
          <w:rFonts w:ascii="Times New Roman" w:hAnsi="Times New Roman" w:cs="Times New Roman"/>
        </w:rPr>
        <w:t>e Unvan Değişikliği Yönetmeliği</w:t>
      </w:r>
    </w:p>
    <w:p w14:paraId="6B2A3C0A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6ECD89C8" w14:textId="4E4E2B04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Resmi Yazışmalarda Uygulanacak Usul ve Esaslar Hakkında Yönetmelik </w:t>
      </w:r>
    </w:p>
    <w:p w14:paraId="27D51B23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5E2BB9A9" w14:textId="357EC9A9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Bilgi Edinme Hakkının </w:t>
      </w:r>
      <w:r w:rsidR="00C74A11" w:rsidRPr="00542A43">
        <w:rPr>
          <w:rFonts w:ascii="Times New Roman" w:hAnsi="Times New Roman" w:cs="Times New Roman"/>
        </w:rPr>
        <w:t>U</w:t>
      </w:r>
      <w:r w:rsidRPr="00542A43">
        <w:rPr>
          <w:rFonts w:ascii="Times New Roman" w:hAnsi="Times New Roman" w:cs="Times New Roman"/>
        </w:rPr>
        <w:t xml:space="preserve">ygulanmasına </w:t>
      </w:r>
      <w:r w:rsidR="00C74A11" w:rsidRPr="00542A43">
        <w:rPr>
          <w:rFonts w:ascii="Times New Roman" w:hAnsi="Times New Roman" w:cs="Times New Roman"/>
        </w:rPr>
        <w:t>İ</w:t>
      </w:r>
      <w:r w:rsidRPr="00542A43">
        <w:rPr>
          <w:rFonts w:ascii="Times New Roman" w:hAnsi="Times New Roman" w:cs="Times New Roman"/>
        </w:rPr>
        <w:t xml:space="preserve">lişkin Esas ve Usuller Hakkında Yönetmelik </w:t>
      </w:r>
    </w:p>
    <w:p w14:paraId="5C0B17DB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6517C09A" w14:textId="309F26FE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Devlet Memurlarının </w:t>
      </w:r>
      <w:r w:rsidR="00BD25C3" w:rsidRPr="00542A43">
        <w:rPr>
          <w:rFonts w:ascii="Times New Roman" w:hAnsi="Times New Roman" w:cs="Times New Roman"/>
        </w:rPr>
        <w:t>Şikâyet</w:t>
      </w:r>
      <w:r w:rsidRPr="00542A43">
        <w:rPr>
          <w:rFonts w:ascii="Times New Roman" w:hAnsi="Times New Roman" w:cs="Times New Roman"/>
        </w:rPr>
        <w:t xml:space="preserve"> ve Müracaatları Hakkında </w:t>
      </w:r>
      <w:r w:rsidR="001E6195" w:rsidRPr="00542A43">
        <w:rPr>
          <w:rFonts w:ascii="Times New Roman" w:hAnsi="Times New Roman" w:cs="Times New Roman"/>
        </w:rPr>
        <w:t>Yönetmelik</w:t>
      </w:r>
      <w:r w:rsidRPr="00542A43">
        <w:rPr>
          <w:rFonts w:ascii="Times New Roman" w:hAnsi="Times New Roman" w:cs="Times New Roman"/>
        </w:rPr>
        <w:t xml:space="preserve"> </w:t>
      </w:r>
    </w:p>
    <w:p w14:paraId="64A7B078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5B44AF6E" w14:textId="1029CF67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Kamu Kurum ve Kuruluşlarında Çalışan Personelin Kılık Kıyafetine Dair </w:t>
      </w:r>
      <w:r w:rsidR="001E6195" w:rsidRPr="00542A43">
        <w:rPr>
          <w:rFonts w:ascii="Times New Roman" w:hAnsi="Times New Roman" w:cs="Times New Roman"/>
        </w:rPr>
        <w:t>Yönetmelik</w:t>
      </w:r>
      <w:r w:rsidRPr="00542A43">
        <w:rPr>
          <w:rFonts w:ascii="Times New Roman" w:hAnsi="Times New Roman" w:cs="Times New Roman"/>
        </w:rPr>
        <w:t xml:space="preserve"> </w:t>
      </w:r>
    </w:p>
    <w:p w14:paraId="2F0653CC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750B06D8" w14:textId="20C9877D" w:rsidR="00E46907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Taşınır Mal Yönetmeliği </w:t>
      </w:r>
    </w:p>
    <w:p w14:paraId="6E5F79BC" w14:textId="77777777" w:rsidR="007272C5" w:rsidRPr="00542A43" w:rsidRDefault="007272C5" w:rsidP="007272C5">
      <w:pPr>
        <w:pStyle w:val="ListeParagraf"/>
        <w:spacing w:after="200"/>
        <w:ind w:left="1287"/>
        <w:jc w:val="both"/>
        <w:rPr>
          <w:rFonts w:ascii="Times New Roman" w:hAnsi="Times New Roman" w:cs="Times New Roman"/>
        </w:rPr>
      </w:pPr>
    </w:p>
    <w:p w14:paraId="4DE1F61A" w14:textId="62EC19E8" w:rsidR="00542A43" w:rsidRPr="00542A43" w:rsidRDefault="00E46907" w:rsidP="00542A43">
      <w:pPr>
        <w:pStyle w:val="ListeParagraf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542A43">
        <w:rPr>
          <w:rFonts w:ascii="Times New Roman" w:hAnsi="Times New Roman" w:cs="Times New Roman"/>
        </w:rPr>
        <w:t xml:space="preserve">Merkezi Yönetim Harcama Belgeleri Yönetmeliği </w:t>
      </w:r>
    </w:p>
    <w:sectPr w:rsidR="00542A43" w:rsidRPr="00542A43" w:rsidSect="006F3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DD4"/>
    <w:multiLevelType w:val="hybridMultilevel"/>
    <w:tmpl w:val="4DCABB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26C"/>
    <w:multiLevelType w:val="hybridMultilevel"/>
    <w:tmpl w:val="81005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79A3"/>
    <w:multiLevelType w:val="hybridMultilevel"/>
    <w:tmpl w:val="CB9C9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F176A"/>
    <w:multiLevelType w:val="hybridMultilevel"/>
    <w:tmpl w:val="FEF8214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7C3E74"/>
    <w:multiLevelType w:val="hybridMultilevel"/>
    <w:tmpl w:val="4A9E01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602AF"/>
    <w:multiLevelType w:val="hybridMultilevel"/>
    <w:tmpl w:val="4DCABB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51544">
    <w:abstractNumId w:val="0"/>
  </w:num>
  <w:num w:numId="2" w16cid:durableId="1646618640">
    <w:abstractNumId w:val="2"/>
  </w:num>
  <w:num w:numId="3" w16cid:durableId="2069717617">
    <w:abstractNumId w:val="5"/>
  </w:num>
  <w:num w:numId="4" w16cid:durableId="227956079">
    <w:abstractNumId w:val="4"/>
  </w:num>
  <w:num w:numId="5" w16cid:durableId="1785614898">
    <w:abstractNumId w:val="1"/>
  </w:num>
  <w:num w:numId="6" w16cid:durableId="1092504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96"/>
    <w:rsid w:val="001E6195"/>
    <w:rsid w:val="004A633B"/>
    <w:rsid w:val="00542A43"/>
    <w:rsid w:val="006C1B62"/>
    <w:rsid w:val="006F3FC7"/>
    <w:rsid w:val="007272C5"/>
    <w:rsid w:val="00840695"/>
    <w:rsid w:val="008D2B96"/>
    <w:rsid w:val="009A6A72"/>
    <w:rsid w:val="00A711E3"/>
    <w:rsid w:val="00AD4166"/>
    <w:rsid w:val="00B06BE8"/>
    <w:rsid w:val="00B12D08"/>
    <w:rsid w:val="00BD25C3"/>
    <w:rsid w:val="00C022F5"/>
    <w:rsid w:val="00C14205"/>
    <w:rsid w:val="00C74A11"/>
    <w:rsid w:val="00DA2373"/>
    <w:rsid w:val="00E46907"/>
    <w:rsid w:val="00E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9DEC"/>
  <w15:chartTrackingRefBased/>
  <w15:docId w15:val="{D9FD76F5-AC58-4A7D-AA6A-8EC5D324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2B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Şengül Taşkıran</cp:lastModifiedBy>
  <cp:revision>8</cp:revision>
  <cp:lastPrinted>2018-12-21T12:02:00Z</cp:lastPrinted>
  <dcterms:created xsi:type="dcterms:W3CDTF">2018-07-23T13:10:00Z</dcterms:created>
  <dcterms:modified xsi:type="dcterms:W3CDTF">2022-04-19T11:43:00Z</dcterms:modified>
</cp:coreProperties>
</file>